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29D75" w14:textId="1BD571E6" w:rsidR="0095647F" w:rsidRPr="002B0345" w:rsidRDefault="002B0345" w:rsidP="002B03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Ш</w:t>
      </w:r>
      <w:r w:rsidR="0095647F" w:rsidRPr="002B0345">
        <w:rPr>
          <w:rFonts w:ascii="Times New Roman" w:hAnsi="Times New Roman" w:cs="Times New Roman"/>
          <w:b/>
          <w:bCs/>
          <w:sz w:val="28"/>
          <w:szCs w:val="28"/>
          <w:u w:val="single"/>
        </w:rPr>
        <w:t>траф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95647F" w:rsidRPr="002B0345">
        <w:rPr>
          <w:rFonts w:ascii="Times New Roman" w:hAnsi="Times New Roman" w:cs="Times New Roman"/>
          <w:b/>
          <w:bCs/>
          <w:sz w:val="28"/>
          <w:szCs w:val="28"/>
          <w:u w:val="single"/>
        </w:rPr>
        <w:t>за сокрытие несчастных случаев на производстве</w:t>
      </w:r>
    </w:p>
    <w:p w14:paraId="3A0E1726" w14:textId="77777777" w:rsidR="002B0345" w:rsidRDefault="002B0345" w:rsidP="00956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8D59B6" w14:textId="39558784" w:rsidR="001E3651" w:rsidRPr="0095647F" w:rsidRDefault="001E3651" w:rsidP="002B0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7F">
        <w:rPr>
          <w:rFonts w:ascii="Times New Roman" w:hAnsi="Times New Roman" w:cs="Times New Roman"/>
          <w:sz w:val="28"/>
          <w:szCs w:val="28"/>
        </w:rPr>
        <w:t>Работодателей хотят штрафовать за сокрытие несчастных случаев на производстве</w:t>
      </w:r>
      <w:r w:rsidR="002B0345">
        <w:rPr>
          <w:rFonts w:ascii="Times New Roman" w:hAnsi="Times New Roman" w:cs="Times New Roman"/>
          <w:sz w:val="28"/>
          <w:szCs w:val="28"/>
        </w:rPr>
        <w:t xml:space="preserve">: </w:t>
      </w:r>
      <w:r w:rsidRPr="0095647F">
        <w:rPr>
          <w:rFonts w:ascii="Times New Roman" w:hAnsi="Times New Roman" w:cs="Times New Roman"/>
          <w:sz w:val="28"/>
          <w:szCs w:val="28"/>
        </w:rPr>
        <w:t>https://www.garant.ru/news/1814908/</w:t>
      </w:r>
      <w:r w:rsidR="002B0345">
        <w:rPr>
          <w:rFonts w:ascii="Times New Roman" w:hAnsi="Times New Roman" w:cs="Times New Roman"/>
          <w:sz w:val="28"/>
          <w:szCs w:val="28"/>
        </w:rPr>
        <w:t>.</w:t>
      </w:r>
    </w:p>
    <w:p w14:paraId="38071220" w14:textId="213C9CD6" w:rsidR="001E3651" w:rsidRPr="0095647F" w:rsidRDefault="001E3651" w:rsidP="002B0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7F">
        <w:rPr>
          <w:rFonts w:ascii="Times New Roman" w:hAnsi="Times New Roman" w:cs="Times New Roman"/>
          <w:sz w:val="28"/>
          <w:szCs w:val="28"/>
        </w:rPr>
        <w:t>Группа депутатов подготовила проект поправок в ст. 5.27.1 КоАП. Предлагается ввести штрафы за сокрытие, умышленное искажение или несвоевременное сообщение полной и достоверной информации о несчастном случае в территориальный орган Роструда и страховщику по вопросам ОСС от несчастных случаев на производстве и профзаболеваний. Речь идет о ситуациях, когда предоставление таких сведений требуется в соответствии с федеральными законами.</w:t>
      </w:r>
    </w:p>
    <w:p w14:paraId="30FCAF80" w14:textId="2D5974F7" w:rsidR="001E3651" w:rsidRPr="0095647F" w:rsidRDefault="001E3651" w:rsidP="002B0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7F">
        <w:rPr>
          <w:rFonts w:ascii="Times New Roman" w:hAnsi="Times New Roman" w:cs="Times New Roman"/>
          <w:sz w:val="28"/>
          <w:szCs w:val="28"/>
        </w:rPr>
        <w:t>Проектом № 914755-8 (https://sozd.duma.gov.ru/bill/914755-8) предусмотрены санкции для работодателей или уполномоченных им лиц в следующих размерах:</w:t>
      </w:r>
    </w:p>
    <w:p w14:paraId="68E59891" w14:textId="77777777" w:rsidR="001E3651" w:rsidRPr="0095647F" w:rsidRDefault="001E3651" w:rsidP="00956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7F">
        <w:rPr>
          <w:rFonts w:ascii="Times New Roman" w:hAnsi="Times New Roman" w:cs="Times New Roman"/>
          <w:sz w:val="28"/>
          <w:szCs w:val="28"/>
        </w:rPr>
        <w:t>● для физических лиц – от 1 тыс. до 3 тыс. руб.;</w:t>
      </w:r>
    </w:p>
    <w:p w14:paraId="4B1AE611" w14:textId="77777777" w:rsidR="001E3651" w:rsidRPr="0095647F" w:rsidRDefault="001E3651" w:rsidP="00956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7F">
        <w:rPr>
          <w:rFonts w:ascii="Times New Roman" w:hAnsi="Times New Roman" w:cs="Times New Roman"/>
          <w:sz w:val="28"/>
          <w:szCs w:val="28"/>
        </w:rPr>
        <w:t>● для должностных лиц – от 20 тыс. до 30 тыс. руб.;</w:t>
      </w:r>
    </w:p>
    <w:p w14:paraId="61F8E986" w14:textId="77777777" w:rsidR="001E3651" w:rsidRPr="0095647F" w:rsidRDefault="001E3651" w:rsidP="00956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7F">
        <w:rPr>
          <w:rFonts w:ascii="Times New Roman" w:hAnsi="Times New Roman" w:cs="Times New Roman"/>
          <w:sz w:val="28"/>
          <w:szCs w:val="28"/>
        </w:rPr>
        <w:t>● для лиц, занимающихся предпринимательской деятельностью без образования юридического лица, – от 20 тыс. до 30 тыс. руб.;</w:t>
      </w:r>
    </w:p>
    <w:p w14:paraId="62ED2F52" w14:textId="5BE8FC8C" w:rsidR="001E3651" w:rsidRPr="0095647F" w:rsidRDefault="001E3651" w:rsidP="002B0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7F">
        <w:rPr>
          <w:rFonts w:ascii="Times New Roman" w:hAnsi="Times New Roman" w:cs="Times New Roman"/>
          <w:sz w:val="28"/>
          <w:szCs w:val="28"/>
        </w:rPr>
        <w:t>● для юридических лиц – от 130 тыс. до 150 тыс. руб.</w:t>
      </w:r>
    </w:p>
    <w:p w14:paraId="094B5A4F" w14:textId="715155DD" w:rsidR="001E3651" w:rsidRPr="0095647F" w:rsidRDefault="001E3651" w:rsidP="002B0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7F">
        <w:rPr>
          <w:rFonts w:ascii="Times New Roman" w:hAnsi="Times New Roman" w:cs="Times New Roman"/>
          <w:sz w:val="28"/>
          <w:szCs w:val="28"/>
        </w:rPr>
        <w:t>Авторы инициативы отмечают, что недобросовестное выполнение возложенных на работодателя обязанностей по извещению, оформлению и учету произошедших несчастных случаев на производстве приводит к увеличению сокрытых несчастных случаев. По данным статистики, в период с 2019 года по 2024 годы было выявлено 5007 сокрытых несчастных случаев, из которых 1277 – с летальным исходом. Всего удельный вес сокрытых несчастных случаев из года в год составляет свыше 11% от числа всех расследованных в течение года несчастных случаев с тяжелым и смертельным исходом, – подчеркивается в пояснительной записке к законопроекту.</w:t>
      </w:r>
    </w:p>
    <w:p w14:paraId="4935843E" w14:textId="5857F72B" w:rsidR="00BF093B" w:rsidRPr="0095647F" w:rsidRDefault="001E3651" w:rsidP="00956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7F">
        <w:rPr>
          <w:rFonts w:ascii="Times New Roman" w:hAnsi="Times New Roman" w:cs="Times New Roman"/>
          <w:sz w:val="28"/>
          <w:szCs w:val="28"/>
        </w:rPr>
        <w:t xml:space="preserve">Если поправки одобрят, они заработают с 1 сентября 2025 года. Ожидается, что предлагаемая мера минимизирует случаи, когда недобросовестные работодатели, скрывая несчастные случаи на производстве, уходят от ответственности и стремятся уменьшить свои финансовые расходы на госэкспертизу, выполнение мероприятий по устранению рисков, страховые взносы на ОСС, реабилитацию и абилитацию работника. А такими действиями работодатель не только ограничивает права работника на гарантии и компенсации, но и создает избыточную нагрузку на судебную систему и систему госконтроля (надзора). </w:t>
      </w:r>
    </w:p>
    <w:sectPr w:rsidR="00BF093B" w:rsidRPr="00956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93B"/>
    <w:rsid w:val="001E3651"/>
    <w:rsid w:val="002B0345"/>
    <w:rsid w:val="0089270C"/>
    <w:rsid w:val="0095647F"/>
    <w:rsid w:val="00BF093B"/>
    <w:rsid w:val="00C4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307A1"/>
  <w15:chartTrackingRefBased/>
  <w15:docId w15:val="{FC7E61DD-004B-4BF3-8863-C1A51767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09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9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9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9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9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9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9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9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9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0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09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093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093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093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093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093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09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09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F0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9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F09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F0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F093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F093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F093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09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F093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F09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2025-05-13T23:37:00Z</dcterms:created>
  <dcterms:modified xsi:type="dcterms:W3CDTF">2025-05-14T03:06:00Z</dcterms:modified>
</cp:coreProperties>
</file>